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82A" w:rsidRDefault="00AA782A" w:rsidP="00AA782A">
      <w:pPr>
        <w:pStyle w:val="Default"/>
      </w:pPr>
    </w:p>
    <w:p w:rsidR="00AA782A" w:rsidRPr="00AA782A" w:rsidRDefault="00AA782A" w:rsidP="00AA782A">
      <w:pPr>
        <w:pStyle w:val="Default"/>
      </w:pPr>
      <w:r w:rsidRPr="00AA782A">
        <w:t xml:space="preserve"> </w:t>
      </w:r>
      <w:r w:rsidRPr="00AA782A">
        <w:rPr>
          <w:b/>
          <w:bCs/>
        </w:rPr>
        <w:t xml:space="preserve">Podatek leśny. </w:t>
      </w:r>
    </w:p>
    <w:p w:rsidR="00AA782A" w:rsidRPr="00AA782A" w:rsidRDefault="00AA782A" w:rsidP="00AA782A">
      <w:pPr>
        <w:pStyle w:val="Default"/>
      </w:pPr>
    </w:p>
    <w:p w:rsidR="00AA782A" w:rsidRPr="00AA782A" w:rsidRDefault="00AA782A" w:rsidP="00AA782A">
      <w:pPr>
        <w:pStyle w:val="Default"/>
        <w:jc w:val="both"/>
      </w:pPr>
      <w:r w:rsidRPr="00AA782A">
        <w:t>Prezes Głównego Urzędu Statystycznego w dniu 1</w:t>
      </w:r>
      <w:r w:rsidR="008779D7">
        <w:t>7</w:t>
      </w:r>
      <w:r w:rsidRPr="00AA782A">
        <w:t xml:space="preserve"> października 202</w:t>
      </w:r>
      <w:r w:rsidR="008779D7">
        <w:t>5</w:t>
      </w:r>
      <w:r w:rsidRPr="00AA782A">
        <w:t xml:space="preserve"> r. ogłosił wskaźnik stanowiący </w:t>
      </w:r>
      <w:r w:rsidRPr="00AA782A">
        <w:rPr>
          <w:b/>
          <w:bCs/>
        </w:rPr>
        <w:t xml:space="preserve">podstawę do ustalenia stawki podatku leśnego </w:t>
      </w:r>
      <w:r w:rsidRPr="00AA782A">
        <w:t xml:space="preserve">na </w:t>
      </w:r>
      <w:r w:rsidRPr="00AA782A">
        <w:rPr>
          <w:b/>
          <w:bCs/>
        </w:rPr>
        <w:t xml:space="preserve">rok podatkowy 2025. </w:t>
      </w:r>
    </w:p>
    <w:p w:rsidR="00AA782A" w:rsidRPr="00AA782A" w:rsidRDefault="00AA782A" w:rsidP="00AA782A">
      <w:pPr>
        <w:pStyle w:val="Default"/>
        <w:jc w:val="both"/>
      </w:pPr>
      <w:r w:rsidRPr="00AA782A">
        <w:t xml:space="preserve">Zgodnie z </w:t>
      </w:r>
      <w:r w:rsidRPr="00AA782A">
        <w:rPr>
          <w:color w:val="0000FF"/>
        </w:rPr>
        <w:t>komunikatem Prezesa Głównego Urzędu Statystycznego z dnia 1</w:t>
      </w:r>
      <w:r w:rsidR="008779D7">
        <w:rPr>
          <w:color w:val="0000FF"/>
        </w:rPr>
        <w:t>7 października 2025</w:t>
      </w:r>
      <w:r w:rsidRPr="00AA782A">
        <w:rPr>
          <w:color w:val="0000FF"/>
        </w:rPr>
        <w:t xml:space="preserve"> r. w sprawie średniej ceny sprzedaży drewna, obliczonej według średniej ceny drewna uzyskanej przez nadleśnictwa za pierwsze trzy kwartały 202</w:t>
      </w:r>
      <w:r w:rsidR="008779D7">
        <w:rPr>
          <w:color w:val="0000FF"/>
        </w:rPr>
        <w:t>5</w:t>
      </w:r>
      <w:r w:rsidRPr="00AA782A">
        <w:rPr>
          <w:color w:val="0000FF"/>
        </w:rPr>
        <w:t xml:space="preserve"> r. </w:t>
      </w:r>
      <w:r w:rsidRPr="00AA782A">
        <w:t xml:space="preserve">średnia cena sprzedaży drewna wyniosła </w:t>
      </w:r>
      <w:r w:rsidRPr="00AA782A">
        <w:rPr>
          <w:b/>
          <w:bCs/>
        </w:rPr>
        <w:t>2</w:t>
      </w:r>
      <w:r w:rsidR="008779D7">
        <w:rPr>
          <w:b/>
          <w:bCs/>
        </w:rPr>
        <w:t>81</w:t>
      </w:r>
      <w:r w:rsidRPr="00AA782A">
        <w:rPr>
          <w:b/>
          <w:bCs/>
        </w:rPr>
        <w:t>,3</w:t>
      </w:r>
      <w:r w:rsidR="008779D7">
        <w:rPr>
          <w:b/>
          <w:bCs/>
        </w:rPr>
        <w:t>7</w:t>
      </w:r>
      <w:r w:rsidRPr="00AA782A">
        <w:rPr>
          <w:b/>
          <w:bCs/>
        </w:rPr>
        <w:t xml:space="preserve"> za 1m3</w:t>
      </w:r>
      <w:r w:rsidRPr="00AA782A">
        <w:t xml:space="preserve">. </w:t>
      </w:r>
    </w:p>
    <w:p w:rsidR="00AA782A" w:rsidRDefault="00AA782A" w:rsidP="00AA782A">
      <w:pPr>
        <w:pStyle w:val="Default"/>
        <w:jc w:val="both"/>
        <w:rPr>
          <w:b/>
          <w:bCs/>
        </w:rPr>
      </w:pPr>
    </w:p>
    <w:p w:rsidR="00AA782A" w:rsidRPr="00AA782A" w:rsidRDefault="00AA782A" w:rsidP="00AA782A">
      <w:pPr>
        <w:pStyle w:val="Default"/>
        <w:jc w:val="both"/>
      </w:pPr>
      <w:r w:rsidRPr="00AA782A">
        <w:rPr>
          <w:b/>
          <w:bCs/>
        </w:rPr>
        <w:t>Stawka podatku leśnego w 202</w:t>
      </w:r>
      <w:r w:rsidR="008779D7">
        <w:rPr>
          <w:b/>
          <w:bCs/>
        </w:rPr>
        <w:t>6</w:t>
      </w:r>
      <w:r w:rsidRPr="00AA782A">
        <w:rPr>
          <w:b/>
          <w:bCs/>
        </w:rPr>
        <w:t xml:space="preserve"> r. od 1 ha lasu </w:t>
      </w:r>
      <w:r w:rsidRPr="00AA782A">
        <w:t xml:space="preserve">ustalona na podstawie kwoty stanowiącej cenę sprzedaży drewna w wysokości </w:t>
      </w:r>
      <w:r w:rsidRPr="00AA782A">
        <w:rPr>
          <w:b/>
          <w:bCs/>
        </w:rPr>
        <w:t>2</w:t>
      </w:r>
      <w:r w:rsidR="008779D7">
        <w:rPr>
          <w:b/>
          <w:bCs/>
        </w:rPr>
        <w:t>81</w:t>
      </w:r>
      <w:r w:rsidRPr="00AA782A">
        <w:rPr>
          <w:b/>
          <w:bCs/>
        </w:rPr>
        <w:t>,3</w:t>
      </w:r>
      <w:r w:rsidR="008779D7">
        <w:rPr>
          <w:b/>
          <w:bCs/>
        </w:rPr>
        <w:t>7</w:t>
      </w:r>
      <w:r w:rsidRPr="00AA782A">
        <w:rPr>
          <w:b/>
          <w:bCs/>
        </w:rPr>
        <w:t xml:space="preserve"> zł za 1 m</w:t>
      </w:r>
      <w:r>
        <w:rPr>
          <w:b/>
          <w:bCs/>
          <w:vertAlign w:val="superscript"/>
        </w:rPr>
        <w:t>3</w:t>
      </w:r>
      <w:r w:rsidRPr="00AA782A">
        <w:rPr>
          <w:b/>
          <w:bCs/>
        </w:rPr>
        <w:t xml:space="preserve"> </w:t>
      </w:r>
      <w:r w:rsidRPr="00AA782A">
        <w:t xml:space="preserve">wyniesie </w:t>
      </w:r>
      <w:r w:rsidRPr="00AA782A">
        <w:rPr>
          <w:b/>
          <w:bCs/>
        </w:rPr>
        <w:t>61,</w:t>
      </w:r>
      <w:r w:rsidR="008779D7">
        <w:rPr>
          <w:b/>
          <w:bCs/>
        </w:rPr>
        <w:t>90</w:t>
      </w:r>
      <w:bookmarkStart w:id="0" w:name="_GoBack"/>
      <w:bookmarkEnd w:id="0"/>
      <w:r w:rsidRPr="00AA782A">
        <w:rPr>
          <w:b/>
          <w:bCs/>
        </w:rPr>
        <w:t xml:space="preserve"> zł.</w:t>
      </w:r>
    </w:p>
    <w:p w:rsidR="00AA782A" w:rsidRDefault="00AA782A" w:rsidP="00AA782A">
      <w:pPr>
        <w:jc w:val="both"/>
        <w:rPr>
          <w:rFonts w:ascii="Times New Roman" w:hAnsi="Times New Roman" w:cs="Times New Roman"/>
          <w:b/>
          <w:bCs/>
          <w:szCs w:val="24"/>
        </w:rPr>
      </w:pPr>
    </w:p>
    <w:p w:rsidR="00081B01" w:rsidRPr="00AA782A" w:rsidRDefault="00AA782A" w:rsidP="00AA782A">
      <w:pPr>
        <w:jc w:val="both"/>
        <w:rPr>
          <w:rFonts w:ascii="Times New Roman" w:hAnsi="Times New Roman" w:cs="Times New Roman"/>
          <w:szCs w:val="24"/>
        </w:rPr>
      </w:pPr>
      <w:r w:rsidRPr="00AA782A">
        <w:rPr>
          <w:rFonts w:ascii="Times New Roman" w:hAnsi="Times New Roman" w:cs="Times New Roman"/>
          <w:b/>
          <w:bCs/>
          <w:szCs w:val="24"/>
        </w:rPr>
        <w:t xml:space="preserve">Stawka podatku </w:t>
      </w:r>
      <w:r w:rsidRPr="00AA782A">
        <w:rPr>
          <w:rFonts w:ascii="Times New Roman" w:hAnsi="Times New Roman" w:cs="Times New Roman"/>
          <w:szCs w:val="24"/>
        </w:rPr>
        <w:t xml:space="preserve">leśnego </w:t>
      </w:r>
      <w:r w:rsidRPr="00AA782A">
        <w:rPr>
          <w:rFonts w:ascii="Times New Roman" w:hAnsi="Times New Roman" w:cs="Times New Roman"/>
          <w:b/>
          <w:bCs/>
          <w:szCs w:val="24"/>
        </w:rPr>
        <w:t>nie podlega zaokrągleniu</w:t>
      </w:r>
      <w:r w:rsidRPr="00AA782A">
        <w:rPr>
          <w:rFonts w:ascii="Times New Roman" w:hAnsi="Times New Roman" w:cs="Times New Roman"/>
          <w:szCs w:val="24"/>
        </w:rPr>
        <w:t xml:space="preserve">. </w:t>
      </w:r>
      <w:r w:rsidRPr="00AA782A">
        <w:rPr>
          <w:rFonts w:ascii="Times New Roman" w:hAnsi="Times New Roman" w:cs="Times New Roman"/>
          <w:b/>
          <w:bCs/>
          <w:szCs w:val="24"/>
        </w:rPr>
        <w:t xml:space="preserve">Zaokrągleniu </w:t>
      </w:r>
      <w:r w:rsidRPr="00AA782A">
        <w:rPr>
          <w:rFonts w:ascii="Times New Roman" w:hAnsi="Times New Roman" w:cs="Times New Roman"/>
          <w:szCs w:val="24"/>
        </w:rPr>
        <w:t xml:space="preserve">do pełnych złotych </w:t>
      </w:r>
      <w:r w:rsidRPr="00AA782A">
        <w:rPr>
          <w:rFonts w:ascii="Times New Roman" w:hAnsi="Times New Roman" w:cs="Times New Roman"/>
          <w:b/>
          <w:bCs/>
          <w:szCs w:val="24"/>
        </w:rPr>
        <w:t xml:space="preserve">podlega </w:t>
      </w:r>
      <w:r w:rsidRPr="00AA782A">
        <w:rPr>
          <w:rFonts w:ascii="Times New Roman" w:hAnsi="Times New Roman" w:cs="Times New Roman"/>
          <w:szCs w:val="24"/>
        </w:rPr>
        <w:t xml:space="preserve">natomiast </w:t>
      </w:r>
      <w:r w:rsidRPr="00AA782A">
        <w:rPr>
          <w:rFonts w:ascii="Times New Roman" w:hAnsi="Times New Roman" w:cs="Times New Roman"/>
          <w:b/>
          <w:bCs/>
          <w:szCs w:val="24"/>
        </w:rPr>
        <w:t xml:space="preserve">kwota podatku </w:t>
      </w:r>
      <w:r w:rsidRPr="00AA782A">
        <w:rPr>
          <w:rFonts w:ascii="Times New Roman" w:hAnsi="Times New Roman" w:cs="Times New Roman"/>
          <w:szCs w:val="24"/>
        </w:rPr>
        <w:t>leśnego, stosownie do art. 63 § 1 ustawy Ordynacja podatkowa.</w:t>
      </w:r>
    </w:p>
    <w:sectPr w:rsidR="00081B01" w:rsidRPr="00AA7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82A"/>
    <w:rsid w:val="00081B01"/>
    <w:rsid w:val="00382D84"/>
    <w:rsid w:val="008779D7"/>
    <w:rsid w:val="00AA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E4EB8F-2B9C-462B-A2A6-7372025B8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A782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Czubak</dc:creator>
  <cp:keywords/>
  <dc:description/>
  <cp:lastModifiedBy>Aldona Czubak</cp:lastModifiedBy>
  <cp:revision>2</cp:revision>
  <dcterms:created xsi:type="dcterms:W3CDTF">2025-11-07T07:49:00Z</dcterms:created>
  <dcterms:modified xsi:type="dcterms:W3CDTF">2025-11-07T07:49:00Z</dcterms:modified>
</cp:coreProperties>
</file>